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A4" w:rsidRPr="00992F10" w:rsidRDefault="00FD73A4" w:rsidP="00FD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10">
        <w:rPr>
          <w:rFonts w:ascii="Times New Roman" w:hAnsi="Times New Roman" w:cs="Times New Roman"/>
          <w:b/>
          <w:sz w:val="24"/>
          <w:szCs w:val="24"/>
        </w:rPr>
        <w:t>Межмуниципальный методический семинар</w:t>
      </w:r>
    </w:p>
    <w:p w:rsidR="00DE05C9" w:rsidRPr="00992F10" w:rsidRDefault="00FD73A4" w:rsidP="00FD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10">
        <w:rPr>
          <w:rFonts w:ascii="Times New Roman" w:hAnsi="Times New Roman" w:cs="Times New Roman"/>
          <w:b/>
          <w:sz w:val="24"/>
          <w:szCs w:val="24"/>
        </w:rPr>
        <w:t>«Функциональная грамотность – требование современного образования»</w:t>
      </w:r>
    </w:p>
    <w:p w:rsidR="008654C6" w:rsidRPr="00992F10" w:rsidRDefault="008654C6" w:rsidP="00FD7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3A4" w:rsidRPr="00992F10" w:rsidRDefault="008654C6" w:rsidP="008654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92F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Нельзя человека</w:t>
      </w:r>
      <w:r w:rsidRPr="00992F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научить на всю жизнь,</w:t>
      </w:r>
      <w:r w:rsidRPr="00992F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его надо научить</w:t>
      </w:r>
      <w:r w:rsidRPr="00992F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учиться всю жизнь!</w:t>
      </w:r>
    </w:p>
    <w:p w:rsidR="008654C6" w:rsidRPr="00992F10" w:rsidRDefault="008654C6" w:rsidP="008654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73A4" w:rsidRPr="00992F10" w:rsidRDefault="00FD73A4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Pr="0099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ункциональная</w:t>
      </w:r>
      <w:r w:rsidRPr="0099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9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грамотность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99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Другими словами, навыки и умения, необходимые каждому для жизни в современном обществе и стремительно меняющемся мире.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73A4" w:rsidRPr="00992F10" w:rsidRDefault="00FD73A4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февраля 2023 года </w:t>
      </w:r>
      <w:r w:rsidR="00185EDB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педагогов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«ЛСОШ №7» провел </w:t>
      </w:r>
      <w:r w:rsidRPr="00992F10">
        <w:rPr>
          <w:rFonts w:ascii="Times New Roman" w:hAnsi="Times New Roman" w:cs="Times New Roman"/>
          <w:sz w:val="24"/>
          <w:szCs w:val="24"/>
        </w:rPr>
        <w:t>м</w:t>
      </w:r>
      <w:r w:rsidRPr="00992F10">
        <w:rPr>
          <w:rFonts w:ascii="Times New Roman" w:hAnsi="Times New Roman" w:cs="Times New Roman"/>
          <w:sz w:val="24"/>
          <w:szCs w:val="24"/>
        </w:rPr>
        <w:t>ежмуниципальный методический семинар</w:t>
      </w:r>
      <w:r w:rsidRPr="00992F10">
        <w:rPr>
          <w:rFonts w:ascii="Times New Roman" w:hAnsi="Times New Roman" w:cs="Times New Roman"/>
          <w:sz w:val="24"/>
          <w:szCs w:val="24"/>
        </w:rPr>
        <w:t xml:space="preserve"> по обмену опытом работы о способах формирования функциональной грамотности в школе.  В семинаре приняли участие 50 </w:t>
      </w:r>
      <w:r w:rsidR="00185EDB" w:rsidRPr="00992F10">
        <w:rPr>
          <w:rFonts w:ascii="Times New Roman" w:hAnsi="Times New Roman" w:cs="Times New Roman"/>
          <w:sz w:val="24"/>
          <w:szCs w:val="24"/>
        </w:rPr>
        <w:t>человек</w:t>
      </w:r>
      <w:r w:rsidRPr="00992F10">
        <w:rPr>
          <w:rFonts w:ascii="Times New Roman" w:hAnsi="Times New Roman" w:cs="Times New Roman"/>
          <w:sz w:val="24"/>
          <w:szCs w:val="24"/>
        </w:rPr>
        <w:t>, среди них директора, заместители директор</w:t>
      </w:r>
      <w:r w:rsidR="00185EDB" w:rsidRPr="00992F10">
        <w:rPr>
          <w:rFonts w:ascii="Times New Roman" w:hAnsi="Times New Roman" w:cs="Times New Roman"/>
          <w:sz w:val="24"/>
          <w:szCs w:val="24"/>
        </w:rPr>
        <w:t>ов</w:t>
      </w:r>
      <w:r w:rsidRPr="00992F10">
        <w:rPr>
          <w:rFonts w:ascii="Times New Roman" w:hAnsi="Times New Roman" w:cs="Times New Roman"/>
          <w:sz w:val="24"/>
          <w:szCs w:val="24"/>
        </w:rPr>
        <w:t xml:space="preserve"> по УВР, учителя школ Лихославльского муниципального округа, </w:t>
      </w:r>
      <w:r w:rsidR="00185EDB" w:rsidRPr="00992F10">
        <w:rPr>
          <w:rFonts w:ascii="Times New Roman" w:hAnsi="Times New Roman" w:cs="Times New Roman"/>
          <w:sz w:val="24"/>
          <w:szCs w:val="24"/>
        </w:rPr>
        <w:t>педагоги</w:t>
      </w:r>
      <w:r w:rsidRPr="00992F10">
        <w:rPr>
          <w:rFonts w:ascii="Times New Roman" w:hAnsi="Times New Roman" w:cs="Times New Roman"/>
          <w:sz w:val="24"/>
          <w:szCs w:val="24"/>
        </w:rPr>
        <w:t xml:space="preserve"> из </w:t>
      </w: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МБОУ "Центр образования имени Александра Атрощанка"</w:t>
      </w:r>
      <w:r w:rsidR="00185EDB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г.Тверь, представители Отдела образования Администрации Лихославльского муниципального округа.</w:t>
      </w:r>
    </w:p>
    <w:p w:rsidR="00185EDB" w:rsidRPr="00992F10" w:rsidRDefault="00185EDB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 продолжался более четырех часов, но, по словам участников, они пролетели незаметно, такой насыщенной и плодотворной была работа.</w:t>
      </w:r>
    </w:p>
    <w:p w:rsidR="00185EDB" w:rsidRPr="00992F10" w:rsidRDefault="00185EDB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Задолго до начала семинара была проведена большая работа по определению содержания, выбору тем открытых уроков, выступлений, форме проведения рефлексии, рассылке информации, регистрации участников (она была электронной), подготовке кабинетов, оборудования и многих других мелочей, которые не всегда видны простым глазом. Работа досталась всем, весь коллектив был подключен к этому важному событию. Важным оно стало не только потому, что тема семинара очень актуальна, но и потому, что такого уровня мероприяти</w:t>
      </w:r>
      <w:r w:rsidR="00D91484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школа проводила</w:t>
      </w:r>
      <w:r w:rsidR="00D91484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статусе стажировочной площадки по введению обновленных ФГОС.</w:t>
      </w: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91484" w:rsidRPr="00992F10" w:rsidRDefault="00D91484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Само мероприятие состояло из нескольких частей: введение, открытые уроки, секционные методические встречи, итоговый тест в игровом формате, круглый стол, ну и, конечно, кофе-брейк между частями. </w:t>
      </w:r>
      <w:r w:rsidR="00A1582A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Введение было посвящено знакомству со школой и погружению в тему семинару, во время которого участники дали определение понятиям «грамотность», «функционировать», определили личностные качества, которые следует развивать в учениках.</w:t>
      </w:r>
    </w:p>
    <w:p w:rsidR="0058480D" w:rsidRPr="00992F10" w:rsidRDefault="00D91484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Открытые уроки охватывали все стороны образования: начальная школа, гуманитарное, естественнонаучное. </w:t>
      </w:r>
      <w:r w:rsidR="00CB68DE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были урок русского языка в 4а классе (Николаева Н.Н.), урок математики в финансах в 5 классе (Абрамова И.В.), урок английского языка в 6а классе (Воронич А.А.) обществознания в 7 классе (Смирнова Е.М.), биологии в 9 классе (Петрова И.Е.). Главной задачей педагогов была демонстрация приемов формирования всех видов функциональной грамотности школьников на уроках (ч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итательск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, математическ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, естественнонаучн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, глобал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ьной</w:t>
      </w:r>
      <w:r w:rsidR="008654C6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компетентности, 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68DE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грамотност</w:t>
      </w:r>
      <w:r w:rsidR="00CB68DE" w:rsidRPr="00992F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, креативно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я). Во время круглого стола присутствующие на уроках учителя отметили, что уроки построены в соответствие с ФГОС, </w:t>
      </w:r>
      <w:r w:rsidR="0058480D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четко продуманы </w:t>
      </w:r>
      <w:r w:rsidR="00681B40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58480D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этапы, выполнено много заданий, </w:t>
      </w:r>
      <w:r w:rsidR="00CB68DE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ставятся проблемные вопросы, которые требуют пробуждения самостоятельности ребенка, ученики активны, атмосфера очень спокойная и дружелюбная</w:t>
      </w:r>
      <w:r w:rsidR="0058480D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используются современные технологии.</w:t>
      </w:r>
    </w:p>
    <w:p w:rsidR="00FD73A4" w:rsidRPr="00992F10" w:rsidRDefault="0058480D" w:rsidP="00A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секционных методических встреч учителя поделились опытом работы по теме семинар</w:t>
      </w:r>
      <w:r w:rsidR="008654C6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Всего </w:t>
      </w:r>
      <w:r w:rsidR="008654C6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работало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</w:t>
      </w:r>
      <w:r w:rsidR="00992F10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секции, по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доклад</w:t>
      </w:r>
      <w:r w:rsidR="008654C6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каждой. Выступления были интересны прежде всего тем, что они содержа</w:t>
      </w:r>
      <w:r w:rsidR="008654C6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эксклюзивную информацию по изучаемой проблеме. Ведь тема функциональной грамотности еще не разработана, есть только теория, 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вот практические приемы и способы 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раз и прозвучали в докладах педагогов. Опытные </w:t>
      </w:r>
      <w:r w:rsidR="00681B40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(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Самсонова Н.Е., Чернышова Е.Ю., Иванова Н.М., Любимова Е.А., Петрова С.А., Рябчикова М.В.) глубиной своих выступлений заставили молодых задуматься над системой работы, а молодые педагоги</w:t>
      </w:r>
      <w:r w:rsidR="00681B40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(Серебрякова Е.С., Кожина А.В., Морозова Ю.А., Ражева А.В., Султанова П.Р., Алексеева Н.В.)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поразили многоплановостью своей работы, четким выполнением поставленных задач.</w:t>
      </w:r>
    </w:p>
    <w:p w:rsidR="00681B40" w:rsidRPr="00992F10" w:rsidRDefault="00681B40" w:rsidP="00A158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Заместители директора и педагоги-организаторы 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МОУ «ЛСОШ №7»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тщательно продумали форму рефлексии, подготовив компьютерный </w:t>
      </w:r>
      <w:r w:rsidR="00A1582A"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 по функциональной грамотности </w:t>
      </w:r>
      <w:r w:rsidRPr="00992F10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всех гостей в программе</w:t>
      </w:r>
      <w:r w:rsidRPr="009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Quizizz. </w:t>
      </w:r>
      <w:r w:rsidRPr="009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 (с англ. Quiz) – это </w:t>
      </w:r>
      <w:r w:rsidRPr="0099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небольшой по объему онлайн-опрос (тест/викторина), в конце которого показывается определенный результат</w:t>
      </w:r>
      <w:r w:rsidRPr="009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82A" w:rsidRPr="009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2F10">
        <w:rPr>
          <w:rFonts w:ascii="Times New Roman" w:hAnsi="Times New Roman" w:cs="Times New Roman"/>
          <w:sz w:val="24"/>
          <w:szCs w:val="24"/>
        </w:rPr>
        <w:t>виз является удобным инструментом для взаимодействия с целевой аудиторией. В процессе прохождения опроса с каждым новым заданием у посетителя пробужда</w:t>
      </w:r>
      <w:r w:rsidRPr="00992F10">
        <w:rPr>
          <w:rFonts w:ascii="Times New Roman" w:hAnsi="Times New Roman" w:cs="Times New Roman"/>
          <w:sz w:val="24"/>
          <w:szCs w:val="24"/>
        </w:rPr>
        <w:t>ется</w:t>
      </w:r>
      <w:r w:rsidRPr="00992F10">
        <w:rPr>
          <w:rFonts w:ascii="Times New Roman" w:hAnsi="Times New Roman" w:cs="Times New Roman"/>
          <w:sz w:val="24"/>
          <w:szCs w:val="24"/>
        </w:rPr>
        <w:t xml:space="preserve"> интерес к дальнейшему участию в квизе, а в течение прохождения теста </w:t>
      </w:r>
      <w:r w:rsidRPr="00992F10">
        <w:rPr>
          <w:rFonts w:ascii="Times New Roman" w:hAnsi="Times New Roman" w:cs="Times New Roman"/>
          <w:sz w:val="24"/>
          <w:szCs w:val="24"/>
        </w:rPr>
        <w:t>участник</w:t>
      </w:r>
      <w:r w:rsidRPr="00992F10">
        <w:rPr>
          <w:rFonts w:ascii="Times New Roman" w:hAnsi="Times New Roman" w:cs="Times New Roman"/>
          <w:sz w:val="24"/>
          <w:szCs w:val="24"/>
        </w:rPr>
        <w:t xml:space="preserve"> </w:t>
      </w:r>
      <w:r w:rsidRPr="00992F10">
        <w:rPr>
          <w:rFonts w:ascii="Times New Roman" w:hAnsi="Times New Roman" w:cs="Times New Roman"/>
          <w:sz w:val="24"/>
          <w:szCs w:val="24"/>
        </w:rPr>
        <w:t xml:space="preserve">видит свой результат и рейтинг среди всех участников.  Педагоги, которые заняли призовые места, получили подарки. </w:t>
      </w:r>
      <w:r w:rsidR="00A1582A" w:rsidRPr="00992F10">
        <w:rPr>
          <w:rFonts w:ascii="Times New Roman" w:hAnsi="Times New Roman" w:cs="Times New Roman"/>
          <w:sz w:val="24"/>
          <w:szCs w:val="24"/>
        </w:rPr>
        <w:t xml:space="preserve">Ими стали Морозова Е.А. из Толмачевской школы, </w:t>
      </w:r>
      <w:r w:rsidR="00A1582A" w:rsidRPr="00992F10">
        <w:rPr>
          <w:rFonts w:ascii="Times New Roman" w:hAnsi="Times New Roman" w:cs="Times New Roman"/>
          <w:sz w:val="24"/>
          <w:szCs w:val="24"/>
        </w:rPr>
        <w:t>Рябчикова М.В.</w:t>
      </w:r>
      <w:r w:rsidR="00A1582A" w:rsidRPr="00992F10">
        <w:rPr>
          <w:rFonts w:ascii="Times New Roman" w:hAnsi="Times New Roman" w:cs="Times New Roman"/>
          <w:sz w:val="24"/>
          <w:szCs w:val="24"/>
        </w:rPr>
        <w:t>, Иванова Н.М. из Калашниковской школы. По словам некоторых педагогов, которые прошли данный тест до конца, они остались довольны результатом, и</w:t>
      </w:r>
      <w:r w:rsidR="008654C6" w:rsidRPr="00992F10">
        <w:rPr>
          <w:rFonts w:ascii="Times New Roman" w:hAnsi="Times New Roman" w:cs="Times New Roman"/>
          <w:sz w:val="24"/>
          <w:szCs w:val="24"/>
        </w:rPr>
        <w:t>х</w:t>
      </w:r>
      <w:r w:rsidR="00A1582A" w:rsidRPr="00992F10">
        <w:rPr>
          <w:rFonts w:ascii="Times New Roman" w:hAnsi="Times New Roman" w:cs="Times New Roman"/>
          <w:sz w:val="24"/>
          <w:szCs w:val="24"/>
        </w:rPr>
        <w:t xml:space="preserve"> самооценка </w:t>
      </w:r>
      <w:r w:rsidR="00A1582A" w:rsidRPr="00992F10">
        <w:rPr>
          <w:rFonts w:ascii="Times New Roman" w:hAnsi="Times New Roman" w:cs="Times New Roman"/>
          <w:sz w:val="24"/>
          <w:szCs w:val="24"/>
        </w:rPr>
        <w:t>повысилась</w:t>
      </w:r>
      <w:r w:rsidR="00A1582A" w:rsidRPr="00992F10">
        <w:rPr>
          <w:rFonts w:ascii="Times New Roman" w:hAnsi="Times New Roman" w:cs="Times New Roman"/>
          <w:sz w:val="24"/>
          <w:szCs w:val="24"/>
        </w:rPr>
        <w:t>.</w:t>
      </w:r>
    </w:p>
    <w:p w:rsidR="008654C6" w:rsidRPr="00992F10" w:rsidRDefault="008654C6" w:rsidP="00A158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F10">
        <w:rPr>
          <w:rFonts w:ascii="Times New Roman" w:hAnsi="Times New Roman" w:cs="Times New Roman"/>
          <w:sz w:val="24"/>
          <w:szCs w:val="24"/>
        </w:rPr>
        <w:t>Круглый стол – это обмен мнениями, обсуждение проведенного мероприятия, постановка задач на будущее. Учителям, которые поделились опытом выступлений и открытых уроков, были вручены сертификаты межмуниципального семинара. Главный итог семинара - это возможность профессионального общения педагогов, нахождение правильного пути в работе по заданной проблеме.</w:t>
      </w:r>
    </w:p>
    <w:p w:rsidR="00992F10" w:rsidRPr="00992F10" w:rsidRDefault="00992F10" w:rsidP="00992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10" w:rsidRPr="00992F10" w:rsidRDefault="00992F10" w:rsidP="00992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B40" w:rsidRPr="00992F10" w:rsidRDefault="00992F10" w:rsidP="00992F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2F10">
        <w:rPr>
          <w:rFonts w:ascii="Times New Roman" w:hAnsi="Times New Roman" w:cs="Times New Roman"/>
          <w:b/>
          <w:i/>
          <w:sz w:val="24"/>
          <w:szCs w:val="24"/>
        </w:rPr>
        <w:t>Абрамова С.И., директор МОУ «ЛСОШ №7»</w:t>
      </w:r>
    </w:p>
    <w:sectPr w:rsidR="00681B40" w:rsidRPr="009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3"/>
    <w:rsid w:val="00185EDB"/>
    <w:rsid w:val="00212B93"/>
    <w:rsid w:val="0058480D"/>
    <w:rsid w:val="00681B40"/>
    <w:rsid w:val="008654C6"/>
    <w:rsid w:val="00992F10"/>
    <w:rsid w:val="00A1582A"/>
    <w:rsid w:val="00CB68DE"/>
    <w:rsid w:val="00D91484"/>
    <w:rsid w:val="00DE05C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6ED6"/>
  <w15:chartTrackingRefBased/>
  <w15:docId w15:val="{CDD248FD-0914-415B-B0C4-833024B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1B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1B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1B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1B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1B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B4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8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2023-03-05T18:27:00Z</dcterms:created>
  <dcterms:modified xsi:type="dcterms:W3CDTF">2023-03-05T19:58:00Z</dcterms:modified>
</cp:coreProperties>
</file>